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16" w:rsidRPr="005C0E2C" w:rsidRDefault="005C0E2C">
      <w:pPr>
        <w:rPr>
          <w:b/>
          <w:u w:val="single"/>
        </w:rPr>
      </w:pPr>
      <w:r w:rsidRPr="005C0E2C">
        <w:rPr>
          <w:b/>
          <w:u w:val="single"/>
        </w:rPr>
        <w:t xml:space="preserve">Greek </w:t>
      </w:r>
      <w:r w:rsidR="00311444">
        <w:rPr>
          <w:b/>
          <w:u w:val="single"/>
        </w:rPr>
        <w:t xml:space="preserve">Mythology: </w:t>
      </w:r>
      <w:r w:rsidRPr="005C0E2C">
        <w:rPr>
          <w:b/>
          <w:u w:val="single"/>
        </w:rPr>
        <w:t>Goddess &amp; God Assignment</w:t>
      </w:r>
      <w:r w:rsidR="00EB1064">
        <w:rPr>
          <w:b/>
          <w:u w:val="single"/>
        </w:rPr>
        <w:t xml:space="preserve"> – Mr. George</w:t>
      </w:r>
    </w:p>
    <w:p w:rsidR="00F24CB4" w:rsidRPr="00E463E4" w:rsidRDefault="00F24CB4">
      <w:pPr>
        <w:rPr>
          <w:b/>
          <w:u w:val="single"/>
        </w:rPr>
      </w:pPr>
      <w:r w:rsidRPr="00E463E4">
        <w:rPr>
          <w:b/>
          <w:u w:val="single"/>
        </w:rPr>
        <w:t>Part 1 –</w:t>
      </w:r>
      <w:r w:rsidR="00EB1064" w:rsidRPr="00E463E4">
        <w:rPr>
          <w:b/>
          <w:u w:val="single"/>
        </w:rPr>
        <w:t xml:space="preserve"> PC lab</w:t>
      </w:r>
    </w:p>
    <w:p w:rsidR="009932F0" w:rsidRDefault="00FF213E">
      <w:r>
        <w:t xml:space="preserve">You will be assigned </w:t>
      </w:r>
      <w:r w:rsidR="009932F0">
        <w:t>a goddess/god based on your gender.</w:t>
      </w:r>
      <w:r>
        <w:t xml:space="preserve"> You are free to trade with another student – just let Mr. George know within the first 10 minutes of entering the computer lab.</w:t>
      </w:r>
      <w:r w:rsidR="009C4D7B">
        <w:t xml:space="preserve"> </w:t>
      </w:r>
      <w:r>
        <w:t xml:space="preserve">There will be </w:t>
      </w:r>
      <w:r w:rsidR="009932F0">
        <w:t>No duplicates.</w:t>
      </w:r>
      <w:r w:rsidR="009C4D7B">
        <w:t xml:space="preserve"> </w:t>
      </w:r>
      <w:r w:rsidR="009932F0">
        <w:t xml:space="preserve">Research your </w:t>
      </w:r>
      <w:r>
        <w:t>individual</w:t>
      </w:r>
      <w:r w:rsidR="009C4D7B">
        <w:t>.</w:t>
      </w:r>
    </w:p>
    <w:p w:rsidR="009932F0" w:rsidRDefault="00F24CB4" w:rsidP="00E463E4">
      <w:pPr>
        <w:pStyle w:val="ListParagraph"/>
        <w:numPr>
          <w:ilvl w:val="0"/>
          <w:numId w:val="1"/>
        </w:numPr>
      </w:pPr>
      <w:r>
        <w:t>Create a trading card that reflects your individual. (see template)</w:t>
      </w:r>
    </w:p>
    <w:p w:rsidR="008E6A4C" w:rsidRPr="003D14C5" w:rsidRDefault="008E6A4C" w:rsidP="008E6A4C">
      <w:pPr>
        <w:pBdr>
          <w:top w:val="single" w:sz="4" w:space="1" w:color="auto"/>
          <w:left w:val="single" w:sz="4" w:space="4" w:color="auto"/>
          <w:bottom w:val="single" w:sz="4" w:space="1" w:color="auto"/>
          <w:right w:val="single" w:sz="4" w:space="4" w:color="auto"/>
        </w:pBdr>
        <w:rPr>
          <w:b/>
        </w:rPr>
      </w:pPr>
      <w:r w:rsidRPr="003D14C5">
        <w:rPr>
          <w:b/>
        </w:rPr>
        <w:t>Goddess/God Name</w:t>
      </w:r>
    </w:p>
    <w:p w:rsidR="008E6A4C" w:rsidRDefault="008E6A4C" w:rsidP="008E6A4C">
      <w:pPr>
        <w:pBdr>
          <w:top w:val="single" w:sz="4" w:space="1" w:color="auto"/>
          <w:left w:val="single" w:sz="4" w:space="4" w:color="auto"/>
          <w:bottom w:val="single" w:sz="4" w:space="1" w:color="auto"/>
          <w:right w:val="single" w:sz="4" w:space="4" w:color="auto"/>
        </w:pBdr>
      </w:pPr>
      <w:r>
        <w:t>Replace this with 5-6 sentences about your goddess/god that describes the individual, personal characteristics and why the god/goddess was important to Greek culture and history. Explain what the individual represents and indicate any significant events, symbols, people or places that were connected to the individual.</w:t>
      </w:r>
    </w:p>
    <w:p w:rsidR="00F24CB4" w:rsidRDefault="00F24CB4" w:rsidP="00E463E4">
      <w:pPr>
        <w:pStyle w:val="ListParagraph"/>
        <w:numPr>
          <w:ilvl w:val="0"/>
          <w:numId w:val="1"/>
        </w:numPr>
      </w:pPr>
      <w:r>
        <w:t>Create a headband that has some type of symbol or decoration that reflects the goddess/god.</w:t>
      </w:r>
    </w:p>
    <w:tbl>
      <w:tblPr>
        <w:tblW w:w="7015" w:type="dxa"/>
        <w:tblLook w:val="04A0" w:firstRow="1" w:lastRow="0" w:firstColumn="1" w:lastColumn="0" w:noHBand="0" w:noVBand="1"/>
      </w:tblPr>
      <w:tblGrid>
        <w:gridCol w:w="3505"/>
        <w:gridCol w:w="3510"/>
      </w:tblGrid>
      <w:tr w:rsidR="00FF213E" w:rsidRPr="00D93602" w:rsidTr="004C375F">
        <w:trPr>
          <w:trHeight w:val="255"/>
        </w:trPr>
        <w:tc>
          <w:tcPr>
            <w:tcW w:w="3505" w:type="dxa"/>
            <w:tcBorders>
              <w:top w:val="single" w:sz="4" w:space="0" w:color="auto"/>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Bennett, Kyle </w:t>
            </w:r>
          </w:p>
        </w:tc>
        <w:tc>
          <w:tcPr>
            <w:tcW w:w="3510" w:type="dxa"/>
            <w:tcBorders>
              <w:top w:val="single" w:sz="4" w:space="0" w:color="auto"/>
              <w:left w:val="single" w:sz="4" w:space="0" w:color="auto"/>
              <w:bottom w:val="single" w:sz="4" w:space="0" w:color="auto"/>
              <w:right w:val="single" w:sz="4" w:space="0" w:color="auto"/>
            </w:tcBorders>
            <w:shd w:val="clear" w:color="000000" w:fill="FFFFFF"/>
          </w:tcPr>
          <w:p w:rsidR="00FF213E" w:rsidRPr="00D93602" w:rsidRDefault="005C7910" w:rsidP="008E6A4C">
            <w:pPr>
              <w:tabs>
                <w:tab w:val="left" w:pos="2205"/>
              </w:tabs>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Zeus</w:t>
            </w:r>
            <w:r w:rsidR="008E6A4C">
              <w:rPr>
                <w:rFonts w:ascii="sansserif" w:eastAsia="Times New Roman" w:hAnsi="sansserif" w:cs="Arial"/>
                <w:color w:val="000000"/>
                <w:sz w:val="20"/>
                <w:szCs w:val="20"/>
              </w:rPr>
              <w:tab/>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Driscoll, Julia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Hera</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Foster, Sam</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Hermes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Gannon, Casey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Hades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Goggin</w:t>
            </w:r>
            <w:proofErr w:type="spellEnd"/>
            <w:r>
              <w:rPr>
                <w:rFonts w:ascii="sansserif" w:eastAsia="Times New Roman" w:hAnsi="sansserif" w:cs="Arial"/>
                <w:color w:val="000000"/>
                <w:sz w:val="20"/>
                <w:szCs w:val="20"/>
              </w:rPr>
              <w:t>, John</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311444"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Heracles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Grady, Kevin</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311444"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Helios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Graham, Ryan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Dionysos</w:t>
            </w:r>
            <w:proofErr w:type="spellEnd"/>
            <w:r w:rsidR="00311444">
              <w:rPr>
                <w:rFonts w:ascii="sansserif" w:eastAsia="Times New Roman" w:hAnsi="sansserif" w:cs="Arial"/>
                <w:color w:val="000000"/>
                <w:sz w:val="20"/>
                <w:szCs w:val="20"/>
              </w:rPr>
              <w:t xml:space="preserve"> (Dionysus)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Hamilton, Ben</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311444"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Pan</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Johnston, Billy</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311444"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Uranus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Kerrebrock</w:t>
            </w:r>
            <w:proofErr w:type="spellEnd"/>
            <w:r>
              <w:rPr>
                <w:rFonts w:ascii="sansserif" w:eastAsia="Times New Roman" w:hAnsi="sansserif" w:cs="Arial"/>
                <w:color w:val="000000"/>
                <w:sz w:val="20"/>
                <w:szCs w:val="20"/>
              </w:rPr>
              <w:t xml:space="preserve">, Gale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Artemis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MacDonald, Ian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Hephaistos</w:t>
            </w:r>
            <w:proofErr w:type="spellEnd"/>
            <w:r w:rsidR="00311444">
              <w:rPr>
                <w:rFonts w:ascii="sansserif" w:eastAsia="Times New Roman" w:hAnsi="sansserif" w:cs="Arial"/>
                <w:color w:val="000000"/>
                <w:sz w:val="20"/>
                <w:szCs w:val="20"/>
              </w:rPr>
              <w:t xml:space="preserve"> (Hephaestus)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McInnis, Greg</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Ares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Minichiello</w:t>
            </w:r>
            <w:proofErr w:type="spellEnd"/>
            <w:r>
              <w:rPr>
                <w:rFonts w:ascii="sansserif" w:eastAsia="Times New Roman" w:hAnsi="sansserif" w:cs="Arial"/>
                <w:color w:val="000000"/>
                <w:sz w:val="20"/>
                <w:szCs w:val="20"/>
              </w:rPr>
              <w:t>, Ethan</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7B5485"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Oceanus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Pardo, Lauren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Athena</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Reilly, Ryan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7B5485" w:rsidP="007B5485">
            <w:pPr>
              <w:tabs>
                <w:tab w:val="left" w:pos="930"/>
              </w:tabs>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Atlas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Rockett</w:t>
            </w:r>
            <w:proofErr w:type="spellEnd"/>
            <w:r>
              <w:rPr>
                <w:rFonts w:ascii="sansserif" w:eastAsia="Times New Roman" w:hAnsi="sansserif" w:cs="Arial"/>
                <w:color w:val="000000"/>
                <w:sz w:val="20"/>
                <w:szCs w:val="20"/>
              </w:rPr>
              <w:t xml:space="preserve">, Paul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Poseidon</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sidRPr="00D93602">
              <w:rPr>
                <w:rFonts w:ascii="sansserif" w:eastAsia="Times New Roman" w:hAnsi="sansserif" w:cs="Arial"/>
                <w:color w:val="000000"/>
                <w:sz w:val="20"/>
                <w:szCs w:val="20"/>
              </w:rPr>
              <w:t>Sanchez-Martinez, Rebekah</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Demeter</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Shadrick</w:t>
            </w:r>
            <w:proofErr w:type="spellEnd"/>
            <w:r>
              <w:rPr>
                <w:rFonts w:ascii="sansserif" w:eastAsia="Times New Roman" w:hAnsi="sansserif" w:cs="Arial"/>
                <w:color w:val="000000"/>
                <w:sz w:val="20"/>
                <w:szCs w:val="20"/>
              </w:rPr>
              <w:t>, Ben</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7B5485"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Cronus</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Soults</w:t>
            </w:r>
            <w:proofErr w:type="spellEnd"/>
            <w:r>
              <w:rPr>
                <w:rFonts w:ascii="sansserif" w:eastAsia="Times New Roman" w:hAnsi="sansserif" w:cs="Arial"/>
                <w:color w:val="000000"/>
                <w:sz w:val="20"/>
                <w:szCs w:val="20"/>
              </w:rPr>
              <w:t>, Louis</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Apollo</w:t>
            </w:r>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Sullivan, Nate</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7B5485" w:rsidP="004C375F">
            <w:pPr>
              <w:spacing w:after="0" w:line="240" w:lineRule="auto"/>
              <w:rPr>
                <w:rFonts w:ascii="sansserif" w:eastAsia="Times New Roman" w:hAnsi="sansserif" w:cs="Arial"/>
                <w:color w:val="000000"/>
                <w:sz w:val="20"/>
                <w:szCs w:val="20"/>
              </w:rPr>
            </w:pPr>
            <w:proofErr w:type="spellStart"/>
            <w:r>
              <w:rPr>
                <w:rFonts w:ascii="sansserif" w:eastAsia="Times New Roman" w:hAnsi="sansserif" w:cs="Arial"/>
                <w:color w:val="000000"/>
                <w:sz w:val="20"/>
                <w:szCs w:val="20"/>
              </w:rPr>
              <w:t>Hydros</w:t>
            </w:r>
            <w:proofErr w:type="spellEnd"/>
          </w:p>
        </w:tc>
      </w:tr>
      <w:tr w:rsidR="00FF213E" w:rsidRPr="00D93602" w:rsidTr="004C375F">
        <w:trPr>
          <w:trHeight w:val="255"/>
        </w:trPr>
        <w:tc>
          <w:tcPr>
            <w:tcW w:w="3505" w:type="dxa"/>
            <w:tcBorders>
              <w:top w:val="nil"/>
              <w:left w:val="single" w:sz="4" w:space="0" w:color="auto"/>
              <w:bottom w:val="single" w:sz="4" w:space="0" w:color="auto"/>
              <w:right w:val="single" w:sz="4" w:space="0" w:color="auto"/>
            </w:tcBorders>
            <w:shd w:val="clear" w:color="000000" w:fill="FFFFFF"/>
            <w:hideMark/>
          </w:tcPr>
          <w:p w:rsidR="00FF213E" w:rsidRPr="00D93602" w:rsidRDefault="00FF213E"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 xml:space="preserve">White, Leah </w:t>
            </w:r>
          </w:p>
        </w:tc>
        <w:tc>
          <w:tcPr>
            <w:tcW w:w="3510" w:type="dxa"/>
            <w:tcBorders>
              <w:top w:val="nil"/>
              <w:left w:val="single" w:sz="4" w:space="0" w:color="auto"/>
              <w:bottom w:val="single" w:sz="4" w:space="0" w:color="auto"/>
              <w:right w:val="single" w:sz="4" w:space="0" w:color="auto"/>
            </w:tcBorders>
            <w:shd w:val="clear" w:color="000000" w:fill="FFFFFF"/>
          </w:tcPr>
          <w:p w:rsidR="00FF213E" w:rsidRPr="00D93602" w:rsidRDefault="005C7910" w:rsidP="004C375F">
            <w:pPr>
              <w:spacing w:after="0" w:line="240" w:lineRule="auto"/>
              <w:rPr>
                <w:rFonts w:ascii="sansserif" w:eastAsia="Times New Roman" w:hAnsi="sansserif" w:cs="Arial"/>
                <w:color w:val="000000"/>
                <w:sz w:val="20"/>
                <w:szCs w:val="20"/>
              </w:rPr>
            </w:pPr>
            <w:r>
              <w:rPr>
                <w:rFonts w:ascii="sansserif" w:eastAsia="Times New Roman" w:hAnsi="sansserif" w:cs="Arial"/>
                <w:color w:val="000000"/>
                <w:sz w:val="20"/>
                <w:szCs w:val="20"/>
              </w:rPr>
              <w:t>Aphrodite</w:t>
            </w:r>
          </w:p>
        </w:tc>
      </w:tr>
    </w:tbl>
    <w:p w:rsidR="00FF213E" w:rsidRDefault="00FF213E"/>
    <w:p w:rsidR="00F24CB4" w:rsidRPr="00E463E4" w:rsidRDefault="00F24CB4">
      <w:pPr>
        <w:rPr>
          <w:b/>
          <w:u w:val="single"/>
        </w:rPr>
      </w:pPr>
      <w:r w:rsidRPr="00E463E4">
        <w:rPr>
          <w:b/>
          <w:u w:val="single"/>
        </w:rPr>
        <w:t>Part 2 - Mixer</w:t>
      </w:r>
    </w:p>
    <w:p w:rsidR="00F24CB4" w:rsidRDefault="00F24CB4">
      <w:r>
        <w:t>You will wear your headband and individually (one-on-one) interact with other gods/goddesses. You will assume the role of the Greek goddess/god and speak from his/her point of view. At the conclusion of each interaction, you will trade your trading card for one of their trading cards. Upon conclusion of the Mixer, you will have all trading cards from the class.</w:t>
      </w:r>
    </w:p>
    <w:p w:rsidR="002944C5" w:rsidRDefault="00311444">
      <w:r w:rsidRPr="00311444">
        <w:rPr>
          <w:b/>
          <w:u w:val="single"/>
        </w:rPr>
        <w:t>Note order</w:t>
      </w:r>
      <w:r>
        <w:t>: Primordial deities &gt; Titans &gt; Olympians</w:t>
      </w:r>
    </w:p>
    <w:p w:rsidR="002944C5" w:rsidRDefault="002944C5"/>
    <w:p w:rsidR="002944C5" w:rsidRDefault="002944C5">
      <w:r>
        <w:t xml:space="preserve">Rubric: </w:t>
      </w:r>
      <w:r>
        <w:tab/>
      </w:r>
      <w:r>
        <w:tab/>
        <w:t>/60 points</w:t>
      </w:r>
    </w:p>
    <w:p w:rsidR="005D7031" w:rsidRDefault="005D7031">
      <w:r>
        <w:t>Part 1: two products</w:t>
      </w:r>
    </w:p>
    <w:p w:rsidR="005D7031" w:rsidRDefault="005D7031">
      <w:r>
        <w:t>Part 2: interaction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57"/>
        <w:gridCol w:w="2626"/>
        <w:gridCol w:w="2903"/>
      </w:tblGrid>
      <w:tr w:rsidR="002944C5" w:rsidRPr="00FB7472" w:rsidTr="00595BAC">
        <w:tc>
          <w:tcPr>
            <w:tcW w:w="1368" w:type="dxa"/>
            <w:shd w:val="clear" w:color="auto" w:fill="A6A6A6"/>
          </w:tcPr>
          <w:p w:rsidR="002944C5" w:rsidRPr="006B78EB" w:rsidRDefault="002944C5" w:rsidP="00595BAC">
            <w:pPr>
              <w:rPr>
                <w:b/>
                <w:szCs w:val="24"/>
              </w:rPr>
            </w:pPr>
            <w:r w:rsidRPr="006B78EB">
              <w:rPr>
                <w:b/>
                <w:szCs w:val="24"/>
              </w:rPr>
              <w:t>0</w:t>
            </w:r>
          </w:p>
        </w:tc>
        <w:tc>
          <w:tcPr>
            <w:tcW w:w="2520" w:type="dxa"/>
            <w:shd w:val="clear" w:color="auto" w:fill="A6A6A6"/>
          </w:tcPr>
          <w:p w:rsidR="002944C5" w:rsidRPr="006B78EB" w:rsidRDefault="002944C5" w:rsidP="00595BAC">
            <w:pPr>
              <w:rPr>
                <w:b/>
                <w:szCs w:val="24"/>
              </w:rPr>
            </w:pPr>
            <w:r>
              <w:rPr>
                <w:b/>
                <w:szCs w:val="24"/>
              </w:rPr>
              <w:t>18</w:t>
            </w:r>
          </w:p>
        </w:tc>
        <w:tc>
          <w:tcPr>
            <w:tcW w:w="2700" w:type="dxa"/>
            <w:shd w:val="clear" w:color="auto" w:fill="A6A6A6"/>
          </w:tcPr>
          <w:p w:rsidR="002944C5" w:rsidRPr="006B78EB" w:rsidRDefault="002944C5" w:rsidP="00595BAC">
            <w:pPr>
              <w:rPr>
                <w:b/>
                <w:szCs w:val="24"/>
              </w:rPr>
            </w:pPr>
            <w:r>
              <w:rPr>
                <w:b/>
                <w:szCs w:val="24"/>
              </w:rPr>
              <w:t>24</w:t>
            </w:r>
          </w:p>
        </w:tc>
        <w:tc>
          <w:tcPr>
            <w:tcW w:w="2988" w:type="dxa"/>
            <w:shd w:val="clear" w:color="auto" w:fill="A6A6A6"/>
          </w:tcPr>
          <w:p w:rsidR="002944C5" w:rsidRPr="006B78EB" w:rsidRDefault="002944C5" w:rsidP="00595BAC">
            <w:pPr>
              <w:rPr>
                <w:b/>
                <w:szCs w:val="24"/>
              </w:rPr>
            </w:pPr>
            <w:r>
              <w:rPr>
                <w:b/>
                <w:szCs w:val="24"/>
              </w:rPr>
              <w:t>30</w:t>
            </w:r>
          </w:p>
        </w:tc>
      </w:tr>
      <w:tr w:rsidR="002944C5" w:rsidRPr="00FB7472" w:rsidTr="00595BAC">
        <w:tc>
          <w:tcPr>
            <w:tcW w:w="1368" w:type="dxa"/>
            <w:shd w:val="clear" w:color="auto" w:fill="A6A6A6"/>
          </w:tcPr>
          <w:p w:rsidR="002944C5" w:rsidRPr="006B78EB" w:rsidRDefault="002944C5" w:rsidP="00595BAC">
            <w:pPr>
              <w:rPr>
                <w:b/>
                <w:szCs w:val="24"/>
              </w:rPr>
            </w:pPr>
            <w:r w:rsidRPr="006B78EB">
              <w:rPr>
                <w:b/>
                <w:szCs w:val="24"/>
              </w:rPr>
              <w:t>Beginning</w:t>
            </w:r>
          </w:p>
        </w:tc>
        <w:tc>
          <w:tcPr>
            <w:tcW w:w="2520" w:type="dxa"/>
            <w:shd w:val="clear" w:color="auto" w:fill="A6A6A6"/>
          </w:tcPr>
          <w:p w:rsidR="002944C5" w:rsidRPr="006B78EB" w:rsidRDefault="002944C5" w:rsidP="00595BAC">
            <w:pPr>
              <w:rPr>
                <w:b/>
                <w:szCs w:val="24"/>
              </w:rPr>
            </w:pPr>
            <w:r w:rsidRPr="006B78EB">
              <w:rPr>
                <w:b/>
                <w:szCs w:val="24"/>
              </w:rPr>
              <w:t>Developing</w:t>
            </w:r>
          </w:p>
        </w:tc>
        <w:tc>
          <w:tcPr>
            <w:tcW w:w="2700" w:type="dxa"/>
            <w:shd w:val="clear" w:color="auto" w:fill="A6A6A6"/>
          </w:tcPr>
          <w:p w:rsidR="002944C5" w:rsidRPr="006B78EB" w:rsidRDefault="002944C5" w:rsidP="00595BAC">
            <w:pPr>
              <w:rPr>
                <w:b/>
                <w:szCs w:val="24"/>
              </w:rPr>
            </w:pPr>
            <w:r>
              <w:rPr>
                <w:b/>
                <w:szCs w:val="24"/>
              </w:rPr>
              <w:t>Proficient</w:t>
            </w:r>
          </w:p>
        </w:tc>
        <w:tc>
          <w:tcPr>
            <w:tcW w:w="2988" w:type="dxa"/>
            <w:shd w:val="clear" w:color="auto" w:fill="A6A6A6"/>
          </w:tcPr>
          <w:p w:rsidR="002944C5" w:rsidRPr="006B78EB" w:rsidRDefault="002944C5" w:rsidP="00595BAC">
            <w:pPr>
              <w:rPr>
                <w:b/>
                <w:szCs w:val="24"/>
              </w:rPr>
            </w:pPr>
            <w:r w:rsidRPr="006B78EB">
              <w:rPr>
                <w:b/>
                <w:szCs w:val="24"/>
              </w:rPr>
              <w:t>Exemplary</w:t>
            </w:r>
          </w:p>
        </w:tc>
      </w:tr>
      <w:tr w:rsidR="002944C5" w:rsidRPr="00FB7472" w:rsidTr="00595BAC">
        <w:tc>
          <w:tcPr>
            <w:tcW w:w="1368" w:type="dxa"/>
            <w:shd w:val="clear" w:color="auto" w:fill="auto"/>
          </w:tcPr>
          <w:p w:rsidR="002944C5" w:rsidRPr="006B78EB" w:rsidRDefault="002944C5" w:rsidP="00595BAC">
            <w:pPr>
              <w:rPr>
                <w:szCs w:val="24"/>
              </w:rPr>
            </w:pPr>
            <w:r w:rsidRPr="006B78EB">
              <w:rPr>
                <w:szCs w:val="24"/>
              </w:rPr>
              <w:t xml:space="preserve">Not done. </w:t>
            </w:r>
            <w:r>
              <w:rPr>
                <w:szCs w:val="24"/>
              </w:rPr>
              <w:t>Incomplete. Not acceptable.</w:t>
            </w:r>
          </w:p>
        </w:tc>
        <w:tc>
          <w:tcPr>
            <w:tcW w:w="2520" w:type="dxa"/>
            <w:shd w:val="clear" w:color="auto" w:fill="auto"/>
          </w:tcPr>
          <w:p w:rsidR="002944C5" w:rsidRDefault="002944C5" w:rsidP="00595BAC">
            <w:pPr>
              <w:rPr>
                <w:szCs w:val="24"/>
              </w:rPr>
            </w:pPr>
            <w:r>
              <w:rPr>
                <w:szCs w:val="24"/>
              </w:rPr>
              <w:t>Met some assignment requirements.</w:t>
            </w:r>
          </w:p>
          <w:p w:rsidR="002944C5" w:rsidRDefault="002944C5" w:rsidP="00595BAC">
            <w:pPr>
              <w:rPr>
                <w:szCs w:val="24"/>
              </w:rPr>
            </w:pPr>
            <w:bookmarkStart w:id="0" w:name="_GoBack"/>
            <w:bookmarkEnd w:id="0"/>
          </w:p>
          <w:p w:rsidR="002944C5" w:rsidRDefault="002944C5" w:rsidP="00595BAC">
            <w:pPr>
              <w:rPr>
                <w:szCs w:val="24"/>
              </w:rPr>
            </w:pPr>
            <w:r>
              <w:rPr>
                <w:szCs w:val="24"/>
              </w:rPr>
              <w:t xml:space="preserve">Design is not creative </w:t>
            </w:r>
          </w:p>
          <w:p w:rsidR="002944C5" w:rsidRDefault="002944C5" w:rsidP="00595BAC">
            <w:pPr>
              <w:rPr>
                <w:szCs w:val="24"/>
              </w:rPr>
            </w:pPr>
            <w:r>
              <w:rPr>
                <w:szCs w:val="24"/>
              </w:rPr>
              <w:t>More time and effort should have gone into this assignment.</w:t>
            </w:r>
          </w:p>
          <w:p w:rsidR="002944C5" w:rsidRDefault="002944C5" w:rsidP="00595BAC">
            <w:pPr>
              <w:rPr>
                <w:szCs w:val="24"/>
              </w:rPr>
            </w:pPr>
          </w:p>
          <w:p w:rsidR="002944C5" w:rsidRDefault="005D7895" w:rsidP="00595BAC">
            <w:pPr>
              <w:rPr>
                <w:szCs w:val="24"/>
              </w:rPr>
            </w:pPr>
            <w:r>
              <w:rPr>
                <w:szCs w:val="24"/>
              </w:rPr>
              <w:t>C</w:t>
            </w:r>
            <w:r w:rsidR="002944C5">
              <w:rPr>
                <w:szCs w:val="24"/>
              </w:rPr>
              <w:t>ontent is weak and/or inaccurate.</w:t>
            </w:r>
          </w:p>
          <w:p w:rsidR="002944C5" w:rsidRPr="006B78EB" w:rsidRDefault="002944C5" w:rsidP="00595BAC">
            <w:pPr>
              <w:rPr>
                <w:szCs w:val="24"/>
              </w:rPr>
            </w:pPr>
          </w:p>
        </w:tc>
        <w:tc>
          <w:tcPr>
            <w:tcW w:w="2700" w:type="dxa"/>
          </w:tcPr>
          <w:p w:rsidR="002944C5" w:rsidRDefault="002944C5" w:rsidP="00595BAC">
            <w:pPr>
              <w:rPr>
                <w:szCs w:val="24"/>
              </w:rPr>
            </w:pPr>
            <w:r>
              <w:rPr>
                <w:szCs w:val="24"/>
              </w:rPr>
              <w:t>Met most assignment requirements.</w:t>
            </w:r>
          </w:p>
          <w:p w:rsidR="002944C5" w:rsidRDefault="002944C5" w:rsidP="00595BAC">
            <w:pPr>
              <w:rPr>
                <w:szCs w:val="24"/>
              </w:rPr>
            </w:pPr>
          </w:p>
          <w:p w:rsidR="002944C5" w:rsidRDefault="002944C5" w:rsidP="00595BAC">
            <w:pPr>
              <w:rPr>
                <w:szCs w:val="24"/>
              </w:rPr>
            </w:pPr>
            <w:r>
              <w:rPr>
                <w:szCs w:val="24"/>
              </w:rPr>
              <w:t>More time and effort should have gone into this assignment.</w:t>
            </w:r>
          </w:p>
          <w:p w:rsidR="002944C5" w:rsidRDefault="005D7895" w:rsidP="00595BAC">
            <w:pPr>
              <w:rPr>
                <w:szCs w:val="24"/>
              </w:rPr>
            </w:pPr>
            <w:r>
              <w:rPr>
                <w:szCs w:val="24"/>
              </w:rPr>
              <w:t>C</w:t>
            </w:r>
            <w:r w:rsidR="002944C5">
              <w:rPr>
                <w:szCs w:val="24"/>
              </w:rPr>
              <w:t>ontent is acceptable and accurate.</w:t>
            </w:r>
          </w:p>
          <w:p w:rsidR="002944C5" w:rsidRPr="006B78EB" w:rsidRDefault="002944C5" w:rsidP="00595BAC">
            <w:pPr>
              <w:rPr>
                <w:szCs w:val="24"/>
              </w:rPr>
            </w:pPr>
          </w:p>
        </w:tc>
        <w:tc>
          <w:tcPr>
            <w:tcW w:w="2988" w:type="dxa"/>
            <w:shd w:val="clear" w:color="auto" w:fill="auto"/>
          </w:tcPr>
          <w:p w:rsidR="002944C5" w:rsidRDefault="002944C5" w:rsidP="00595BAC">
            <w:pPr>
              <w:rPr>
                <w:szCs w:val="24"/>
              </w:rPr>
            </w:pPr>
            <w:r>
              <w:rPr>
                <w:szCs w:val="24"/>
              </w:rPr>
              <w:t>Met all assignment requirements.</w:t>
            </w:r>
          </w:p>
          <w:p w:rsidR="002944C5" w:rsidRDefault="002944C5" w:rsidP="00595BAC">
            <w:pPr>
              <w:rPr>
                <w:szCs w:val="24"/>
              </w:rPr>
            </w:pPr>
          </w:p>
          <w:p w:rsidR="002944C5" w:rsidRDefault="002944C5" w:rsidP="00595BAC">
            <w:pPr>
              <w:rPr>
                <w:szCs w:val="24"/>
              </w:rPr>
            </w:pPr>
            <w:r>
              <w:rPr>
                <w:szCs w:val="24"/>
              </w:rPr>
              <w:t>Headband d</w:t>
            </w:r>
            <w:r>
              <w:rPr>
                <w:szCs w:val="24"/>
              </w:rPr>
              <w:t>esign is c</w:t>
            </w:r>
            <w:r>
              <w:rPr>
                <w:szCs w:val="24"/>
              </w:rPr>
              <w:t>reative &amp; reflects individual</w:t>
            </w:r>
          </w:p>
          <w:p w:rsidR="002944C5" w:rsidRDefault="002944C5" w:rsidP="00595BAC">
            <w:pPr>
              <w:rPr>
                <w:szCs w:val="24"/>
              </w:rPr>
            </w:pPr>
          </w:p>
          <w:p w:rsidR="002944C5" w:rsidRDefault="002944C5" w:rsidP="00595BAC">
            <w:pPr>
              <w:rPr>
                <w:szCs w:val="24"/>
              </w:rPr>
            </w:pPr>
            <w:r>
              <w:rPr>
                <w:szCs w:val="24"/>
              </w:rPr>
              <w:t>It is clear that time and effort went into this assignment.</w:t>
            </w:r>
          </w:p>
          <w:p w:rsidR="002944C5" w:rsidRDefault="002944C5" w:rsidP="00595BAC">
            <w:pPr>
              <w:rPr>
                <w:szCs w:val="24"/>
              </w:rPr>
            </w:pPr>
          </w:p>
          <w:p w:rsidR="002944C5" w:rsidRDefault="002944C5" w:rsidP="00595BAC">
            <w:pPr>
              <w:rPr>
                <w:szCs w:val="24"/>
              </w:rPr>
            </w:pPr>
            <w:r>
              <w:rPr>
                <w:szCs w:val="24"/>
              </w:rPr>
              <w:t>C</w:t>
            </w:r>
            <w:r>
              <w:rPr>
                <w:szCs w:val="24"/>
              </w:rPr>
              <w:t>ontent is c</w:t>
            </w:r>
            <w:r w:rsidRPr="006B78EB">
              <w:rPr>
                <w:szCs w:val="24"/>
              </w:rPr>
              <w:t>omprehensive</w:t>
            </w:r>
            <w:r>
              <w:rPr>
                <w:szCs w:val="24"/>
              </w:rPr>
              <w:t xml:space="preserve"> and accurate.</w:t>
            </w:r>
          </w:p>
          <w:p w:rsidR="002944C5" w:rsidRDefault="002944C5" w:rsidP="00595BAC">
            <w:pPr>
              <w:rPr>
                <w:szCs w:val="24"/>
              </w:rPr>
            </w:pPr>
          </w:p>
          <w:p w:rsidR="002944C5" w:rsidRPr="006B78EB" w:rsidRDefault="002944C5" w:rsidP="00595BAC">
            <w:pPr>
              <w:rPr>
                <w:szCs w:val="24"/>
              </w:rPr>
            </w:pPr>
            <w:r w:rsidRPr="006B78EB">
              <w:rPr>
                <w:szCs w:val="24"/>
              </w:rPr>
              <w:t xml:space="preserve"> </w:t>
            </w:r>
          </w:p>
        </w:tc>
      </w:tr>
      <w:tr w:rsidR="002944C5" w:rsidRPr="00FB7472" w:rsidTr="00595BAC">
        <w:tc>
          <w:tcPr>
            <w:tcW w:w="1368" w:type="dxa"/>
            <w:shd w:val="clear" w:color="auto" w:fill="auto"/>
          </w:tcPr>
          <w:p w:rsidR="002944C5" w:rsidRPr="006B78EB" w:rsidRDefault="002944C5" w:rsidP="00595BAC">
            <w:pPr>
              <w:rPr>
                <w:szCs w:val="24"/>
              </w:rPr>
            </w:pPr>
            <w:r>
              <w:rPr>
                <w:szCs w:val="24"/>
              </w:rPr>
              <w:t>Not acceptable.</w:t>
            </w:r>
          </w:p>
        </w:tc>
        <w:tc>
          <w:tcPr>
            <w:tcW w:w="2520" w:type="dxa"/>
            <w:shd w:val="clear" w:color="auto" w:fill="auto"/>
          </w:tcPr>
          <w:p w:rsidR="002944C5" w:rsidRDefault="002944C5" w:rsidP="00595BAC">
            <w:pPr>
              <w:rPr>
                <w:szCs w:val="24"/>
              </w:rPr>
            </w:pPr>
            <w:r>
              <w:rPr>
                <w:szCs w:val="24"/>
              </w:rPr>
              <w:t>Did not meet requirements for interacting with others.</w:t>
            </w:r>
          </w:p>
        </w:tc>
        <w:tc>
          <w:tcPr>
            <w:tcW w:w="2700" w:type="dxa"/>
          </w:tcPr>
          <w:p w:rsidR="002944C5" w:rsidRDefault="002944C5" w:rsidP="00595BAC">
            <w:pPr>
              <w:rPr>
                <w:szCs w:val="24"/>
              </w:rPr>
            </w:pPr>
            <w:r>
              <w:rPr>
                <w:szCs w:val="24"/>
              </w:rPr>
              <w:t>Interacted with every other student in class in a respectful manner with exceptional behavior.</w:t>
            </w:r>
          </w:p>
        </w:tc>
        <w:tc>
          <w:tcPr>
            <w:tcW w:w="2988" w:type="dxa"/>
            <w:shd w:val="clear" w:color="auto" w:fill="auto"/>
          </w:tcPr>
          <w:p w:rsidR="002944C5" w:rsidRDefault="002944C5" w:rsidP="00595BAC">
            <w:pPr>
              <w:rPr>
                <w:szCs w:val="24"/>
              </w:rPr>
            </w:pPr>
            <w:r>
              <w:rPr>
                <w:szCs w:val="24"/>
              </w:rPr>
              <w:t>Interacted with every other student in class in a respectful manner with exceptional behavior. Assumed identity from perspective of goddess/god.</w:t>
            </w:r>
          </w:p>
        </w:tc>
      </w:tr>
    </w:tbl>
    <w:p w:rsidR="002944C5" w:rsidRDefault="002944C5">
      <w:r>
        <w:br w:type="page"/>
      </w:r>
    </w:p>
    <w:p w:rsidR="00F24CB4" w:rsidRDefault="00F24CB4"/>
    <w:sectPr w:rsidR="00F2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43B1"/>
    <w:multiLevelType w:val="hybridMultilevel"/>
    <w:tmpl w:val="75F2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2C"/>
    <w:rsid w:val="002944C5"/>
    <w:rsid w:val="002F1816"/>
    <w:rsid w:val="00311444"/>
    <w:rsid w:val="005C0E2C"/>
    <w:rsid w:val="005C7910"/>
    <w:rsid w:val="005D7031"/>
    <w:rsid w:val="005D7895"/>
    <w:rsid w:val="007B5485"/>
    <w:rsid w:val="008E6A4C"/>
    <w:rsid w:val="009932F0"/>
    <w:rsid w:val="009C4D7B"/>
    <w:rsid w:val="00AC2C14"/>
    <w:rsid w:val="00C85289"/>
    <w:rsid w:val="00CC3B9C"/>
    <w:rsid w:val="00D93602"/>
    <w:rsid w:val="00E463E4"/>
    <w:rsid w:val="00EB1064"/>
    <w:rsid w:val="00F24CB4"/>
    <w:rsid w:val="00F67905"/>
    <w:rsid w:val="00FF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35E0B-92EE-4D0A-95C8-976A76E1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E4"/>
    <w:pPr>
      <w:ind w:left="720"/>
      <w:contextualSpacing/>
    </w:pPr>
  </w:style>
  <w:style w:type="paragraph" w:styleId="BalloonText">
    <w:name w:val="Balloon Text"/>
    <w:basedOn w:val="Normal"/>
    <w:link w:val="BalloonTextChar"/>
    <w:uiPriority w:val="99"/>
    <w:semiHidden/>
    <w:unhideWhenUsed/>
    <w:rsid w:val="005D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George</dc:creator>
  <cp:keywords/>
  <dc:description/>
  <cp:lastModifiedBy>AutoBVT</cp:lastModifiedBy>
  <cp:revision>18</cp:revision>
  <cp:lastPrinted>2015-10-14T11:29:00Z</cp:lastPrinted>
  <dcterms:created xsi:type="dcterms:W3CDTF">2015-10-13T13:12:00Z</dcterms:created>
  <dcterms:modified xsi:type="dcterms:W3CDTF">2015-10-14T11:30:00Z</dcterms:modified>
</cp:coreProperties>
</file>